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38" w:rsidRDefault="00A26138" w:rsidP="00A26138">
      <w:pPr>
        <w:pStyle w:val="NormalWeb"/>
        <w:spacing w:before="0" w:beforeAutospacing="0" w:after="0" w:afterAutospacing="0"/>
        <w:ind w:firstLine="720"/>
        <w:rPr>
          <w:rStyle w:val="mceitemhidden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6138" w:rsidTr="00FC6999">
        <w:tc>
          <w:tcPr>
            <w:tcW w:w="4675" w:type="dxa"/>
          </w:tcPr>
          <w:p w:rsidR="00A26138" w:rsidRPr="00B40E1F" w:rsidRDefault="00A26138" w:rsidP="00FC6999">
            <w:pPr>
              <w:jc w:val="center"/>
              <w:rPr>
                <w:b/>
                <w:sz w:val="24"/>
                <w:szCs w:val="24"/>
              </w:rPr>
            </w:pPr>
            <w:r w:rsidRPr="00B40E1F">
              <w:rPr>
                <w:b/>
                <w:sz w:val="24"/>
                <w:szCs w:val="24"/>
              </w:rPr>
              <w:t>Fundamentals of A New Culture of Learning</w:t>
            </w:r>
          </w:p>
        </w:tc>
        <w:tc>
          <w:tcPr>
            <w:tcW w:w="4675" w:type="dxa"/>
          </w:tcPr>
          <w:p w:rsidR="00A26138" w:rsidRPr="00B40E1F" w:rsidRDefault="00A26138" w:rsidP="00FC6999">
            <w:pPr>
              <w:jc w:val="center"/>
              <w:rPr>
                <w:b/>
                <w:sz w:val="24"/>
                <w:szCs w:val="24"/>
              </w:rPr>
            </w:pPr>
            <w:r w:rsidRPr="00B40E1F">
              <w:rPr>
                <w:b/>
                <w:sz w:val="24"/>
                <w:szCs w:val="24"/>
              </w:rPr>
              <w:t>AVID System Strategies for Learning</w:t>
            </w:r>
          </w:p>
        </w:tc>
      </w:tr>
      <w:tr w:rsidR="00A26138" w:rsidTr="00FC6999">
        <w:tc>
          <w:tcPr>
            <w:tcW w:w="4675" w:type="dxa"/>
          </w:tcPr>
          <w:p w:rsidR="00A26138" w:rsidRDefault="00A26138" w:rsidP="00FC6999">
            <w:r>
              <w:t xml:space="preserve">Hard time keeping up with the rapidly changing world </w:t>
            </w:r>
          </w:p>
        </w:tc>
        <w:tc>
          <w:tcPr>
            <w:tcW w:w="4675" w:type="dxa"/>
          </w:tcPr>
          <w:p w:rsidR="00A26138" w:rsidRDefault="00A26138" w:rsidP="00FC6999">
            <w:r>
              <w:t xml:space="preserve">AVID students use Microsoft OneNote to transition from a traditional 3-ring binder to an all-electronic binder  </w:t>
            </w:r>
          </w:p>
        </w:tc>
      </w:tr>
      <w:tr w:rsidR="00A26138" w:rsidTr="00FC6999">
        <w:tc>
          <w:tcPr>
            <w:tcW w:w="4675" w:type="dxa"/>
          </w:tcPr>
          <w:p w:rsidR="00A26138" w:rsidRDefault="00A26138" w:rsidP="00FC6999">
            <w:r>
              <w:t>Technology makes peer to peer learning easier and more natural</w:t>
            </w:r>
          </w:p>
        </w:tc>
        <w:tc>
          <w:tcPr>
            <w:tcW w:w="4675" w:type="dxa"/>
          </w:tcPr>
          <w:p w:rsidR="00A26138" w:rsidRDefault="00A26138" w:rsidP="00FC6999">
            <w:r>
              <w:t>AVID conducts weekly in-class peer to peer tutorials using digital tutorial request forms and Skype with college student tutors</w:t>
            </w:r>
          </w:p>
        </w:tc>
      </w:tr>
      <w:tr w:rsidR="00A26138" w:rsidTr="00FC6999">
        <w:tc>
          <w:tcPr>
            <w:tcW w:w="4675" w:type="dxa"/>
          </w:tcPr>
          <w:p w:rsidR="00A26138" w:rsidRDefault="00A26138" w:rsidP="00FC6999">
            <w:r>
              <w:t>Ask questions to embrace what we don’t know</w:t>
            </w:r>
          </w:p>
        </w:tc>
        <w:tc>
          <w:tcPr>
            <w:tcW w:w="4675" w:type="dxa"/>
          </w:tcPr>
          <w:p w:rsidR="00A26138" w:rsidRDefault="00A26138" w:rsidP="00FC6999">
            <w:r>
              <w:t>AVID uses Costa’s Levels of Higher Questioning</w:t>
            </w:r>
          </w:p>
        </w:tc>
      </w:tr>
      <w:tr w:rsidR="00A26138" w:rsidTr="00FC6999">
        <w:tc>
          <w:tcPr>
            <w:tcW w:w="4675" w:type="dxa"/>
          </w:tcPr>
          <w:p w:rsidR="00A26138" w:rsidRDefault="00A26138" w:rsidP="00FC6999">
            <w:r>
              <w:t>Web of professionals learning from one another with one another</w:t>
            </w:r>
          </w:p>
        </w:tc>
        <w:tc>
          <w:tcPr>
            <w:tcW w:w="4675" w:type="dxa"/>
          </w:tcPr>
          <w:p w:rsidR="00A26138" w:rsidRDefault="00A26138" w:rsidP="00FC6999">
            <w:r>
              <w:t>AVID establishes Site Teams on every AVID campus composed of like-minded AVID trained administrators and educators. </w:t>
            </w:r>
          </w:p>
        </w:tc>
      </w:tr>
      <w:tr w:rsidR="00A26138" w:rsidTr="00FC6999">
        <w:tc>
          <w:tcPr>
            <w:tcW w:w="4675" w:type="dxa"/>
          </w:tcPr>
          <w:p w:rsidR="00A26138" w:rsidRDefault="00A26138" w:rsidP="00FC6999">
            <w:r>
              <w:t>Production of knowledge is amplified and unlimited because of technology</w:t>
            </w:r>
          </w:p>
        </w:tc>
        <w:tc>
          <w:tcPr>
            <w:tcW w:w="4675" w:type="dxa"/>
          </w:tcPr>
          <w:p w:rsidR="00A26138" w:rsidRDefault="00A26138" w:rsidP="00FC6999">
            <w:r>
              <w:t>Creativity and quality of student tutorial request forms increases due to the inclusion of technology</w:t>
            </w:r>
          </w:p>
        </w:tc>
      </w:tr>
      <w:tr w:rsidR="00A26138" w:rsidTr="00FC6999">
        <w:tc>
          <w:tcPr>
            <w:tcW w:w="4675" w:type="dxa"/>
          </w:tcPr>
          <w:p w:rsidR="00A26138" w:rsidRDefault="00A26138" w:rsidP="00FC6999">
            <w:r>
              <w:t>Collective Indwelling: feeling and belief that group members share an understanding of one another, their environment and practices necessary to complete their task</w:t>
            </w:r>
          </w:p>
        </w:tc>
        <w:tc>
          <w:tcPr>
            <w:tcW w:w="4675" w:type="dxa"/>
          </w:tcPr>
          <w:p w:rsidR="00A26138" w:rsidRDefault="00A26138" w:rsidP="00FC6999">
            <w:r>
              <w:t xml:space="preserve">AVID Site Team has shared beliefs of learning stemming from the principles set forth in the AVID system.  AVID Site Team members infuse AVID strategies schoolwide.  </w:t>
            </w:r>
          </w:p>
        </w:tc>
      </w:tr>
      <w:tr w:rsidR="00A26138" w:rsidTr="00FC6999">
        <w:tc>
          <w:tcPr>
            <w:tcW w:w="4675" w:type="dxa"/>
          </w:tcPr>
          <w:p w:rsidR="00A26138" w:rsidRDefault="00A26138" w:rsidP="00FC6999">
            <w:r>
              <w:t>Hanging out with media and learning how to be with others in spaces that are mediated by digital technologies</w:t>
            </w:r>
          </w:p>
        </w:tc>
        <w:tc>
          <w:tcPr>
            <w:tcW w:w="4675" w:type="dxa"/>
          </w:tcPr>
          <w:p w:rsidR="00A26138" w:rsidRDefault="00A26138" w:rsidP="00FC6999">
            <w:r>
              <w:t xml:space="preserve">AVID students use the Collaboration Space of their OneNote e-binder, </w:t>
            </w:r>
            <w:proofErr w:type="spellStart"/>
            <w:r>
              <w:t>Padlet</w:t>
            </w:r>
            <w:proofErr w:type="spellEnd"/>
            <w:r>
              <w:t xml:space="preserve"> and Today’s Meet as backchannels for digital group learning</w:t>
            </w:r>
          </w:p>
        </w:tc>
      </w:tr>
      <w:tr w:rsidR="00A26138" w:rsidTr="00FC6999">
        <w:tc>
          <w:tcPr>
            <w:tcW w:w="4675" w:type="dxa"/>
          </w:tcPr>
          <w:p w:rsidR="00A26138" w:rsidRDefault="00A26138" w:rsidP="00FC6999">
            <w:r>
              <w:t>Messing around with media in open-ended, loosely goal directed, self-taught platforms</w:t>
            </w:r>
          </w:p>
        </w:tc>
        <w:tc>
          <w:tcPr>
            <w:tcW w:w="4675" w:type="dxa"/>
          </w:tcPr>
          <w:p w:rsidR="00A26138" w:rsidRDefault="00A26138" w:rsidP="00FC6999">
            <w:r>
              <w:t xml:space="preserve">AVID students combine digital Cornell note taking skills with Blended Learning platforms such as </w:t>
            </w:r>
            <w:proofErr w:type="spellStart"/>
            <w:r>
              <w:t>BrainPop</w:t>
            </w:r>
            <w:proofErr w:type="spellEnd"/>
            <w:r>
              <w:t xml:space="preserve"> to self-direct digital learning</w:t>
            </w:r>
          </w:p>
        </w:tc>
      </w:tr>
      <w:tr w:rsidR="00A26138" w:rsidTr="00FC6999">
        <w:tc>
          <w:tcPr>
            <w:tcW w:w="4675" w:type="dxa"/>
          </w:tcPr>
          <w:p w:rsidR="00A26138" w:rsidRDefault="00A26138" w:rsidP="00FC6999">
            <w:proofErr w:type="spellStart"/>
            <w:r>
              <w:t>Geeking</w:t>
            </w:r>
            <w:proofErr w:type="spellEnd"/>
            <w:r>
              <w:t xml:space="preserve"> out with media through an intense interest driven deeper exploration of learning</w:t>
            </w:r>
          </w:p>
        </w:tc>
        <w:tc>
          <w:tcPr>
            <w:tcW w:w="4675" w:type="dxa"/>
          </w:tcPr>
          <w:p w:rsidR="00A26138" w:rsidRDefault="00A26138" w:rsidP="00FC6999">
            <w:r>
              <w:t>AVID students use Khan Academy videos as models to produce their own subject and topic specific tutorial videos to be used during schoolwide tutorials</w:t>
            </w:r>
          </w:p>
        </w:tc>
      </w:tr>
      <w:tr w:rsidR="00A26138" w:rsidTr="00FC6999">
        <w:tc>
          <w:tcPr>
            <w:tcW w:w="4675" w:type="dxa"/>
          </w:tcPr>
          <w:p w:rsidR="00A26138" w:rsidRDefault="00A26138" w:rsidP="00FC6999">
            <w:r>
              <w:t>Engaging learners through various opportunities for play that drives imagination, thinking and feeling</w:t>
            </w:r>
          </w:p>
        </w:tc>
        <w:tc>
          <w:tcPr>
            <w:tcW w:w="4675" w:type="dxa"/>
          </w:tcPr>
          <w:p w:rsidR="00A26138" w:rsidRDefault="00A26138" w:rsidP="00FC6999">
            <w:r>
              <w:t>AVID creates highly engaged learning communities built on the principles of Relational Capacity</w:t>
            </w:r>
          </w:p>
        </w:tc>
      </w:tr>
    </w:tbl>
    <w:p w:rsidR="00123AA3" w:rsidRDefault="00123AA3">
      <w:bookmarkStart w:id="0" w:name="_GoBack"/>
      <w:bookmarkEnd w:id="0"/>
    </w:p>
    <w:sectPr w:rsidR="0012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38"/>
    <w:rsid w:val="00123AA3"/>
    <w:rsid w:val="00A2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A0319-FBF3-40D0-875E-393D699A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A26138"/>
  </w:style>
  <w:style w:type="table" w:styleId="TableGrid">
    <w:name w:val="Table Grid"/>
    <w:basedOn w:val="TableNormal"/>
    <w:uiPriority w:val="39"/>
    <w:rsid w:val="00A2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Collins</dc:creator>
  <cp:keywords/>
  <dc:description/>
  <cp:lastModifiedBy>Madeline Collins</cp:lastModifiedBy>
  <cp:revision>1</cp:revision>
  <dcterms:created xsi:type="dcterms:W3CDTF">2017-03-26T23:35:00Z</dcterms:created>
  <dcterms:modified xsi:type="dcterms:W3CDTF">2017-03-26T23:36:00Z</dcterms:modified>
</cp:coreProperties>
</file>